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DB" w:rsidRPr="00C742DB" w:rsidRDefault="00C742DB" w:rsidP="00C742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DB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1D2135" w:rsidRDefault="001D2135" w:rsidP="001D2135">
      <w:pPr>
        <w:widowControl w:val="0"/>
        <w:jc w:val="both"/>
      </w:pP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Сущность контроллинга и его роль в системе управления организацией.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История развития контроллинга.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Основные этапы становления контроллинга.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Эволюция научных концепций контроллинга.</w:t>
      </w:r>
    </w:p>
    <w:p w:rsidR="001D2135" w:rsidRDefault="001D2135" w:rsidP="001D213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Цель и задачи контроллинга в организациях.</w:t>
      </w:r>
    </w:p>
    <w:p w:rsidR="000048C7" w:rsidRDefault="000048C7" w:rsidP="001D213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</w:p>
    <w:p w:rsidR="000048C7" w:rsidRDefault="000048C7" w:rsidP="000048C7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Функции контроллинга.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Виды контроллинга.</w:t>
      </w:r>
    </w:p>
    <w:p w:rsidR="001D2135" w:rsidRPr="001D2135" w:rsidRDefault="001D2135" w:rsidP="000048C7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Инструменты контроллинга.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Варианты организации службы контроллинга, их достоинства и недостатки.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Состав и структура службы контроллинга.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 xml:space="preserve">Требования к специалисту по </w:t>
      </w:r>
      <w:proofErr w:type="spellStart"/>
      <w:r w:rsidRPr="001D2135">
        <w:rPr>
          <w:rFonts w:ascii="Times New Roman" w:hAnsi="Times New Roman" w:cs="Times New Roman"/>
          <w:sz w:val="28"/>
          <w:szCs w:val="28"/>
        </w:rPr>
        <w:t>контроллингу</w:t>
      </w:r>
      <w:proofErr w:type="spellEnd"/>
      <w:r w:rsidRPr="001D2135">
        <w:rPr>
          <w:rFonts w:ascii="Times New Roman" w:hAnsi="Times New Roman" w:cs="Times New Roman"/>
          <w:sz w:val="28"/>
          <w:szCs w:val="28"/>
        </w:rPr>
        <w:t>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 xml:space="preserve">Функции специалиста по </w:t>
      </w:r>
      <w:proofErr w:type="spellStart"/>
      <w:r w:rsidRPr="001D2135">
        <w:rPr>
          <w:rFonts w:ascii="Times New Roman" w:hAnsi="Times New Roman" w:cs="Times New Roman"/>
          <w:sz w:val="28"/>
          <w:szCs w:val="28"/>
        </w:rPr>
        <w:t>контроллингу</w:t>
      </w:r>
      <w:proofErr w:type="spellEnd"/>
      <w:r w:rsidRPr="001D2135">
        <w:rPr>
          <w:rFonts w:ascii="Times New Roman" w:hAnsi="Times New Roman" w:cs="Times New Roman"/>
          <w:sz w:val="28"/>
          <w:szCs w:val="28"/>
        </w:rPr>
        <w:t>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Место контроллинга в организационной структуре управления организацией.</w:t>
      </w:r>
    </w:p>
    <w:p w:rsidR="001D2135" w:rsidRPr="001D2135" w:rsidRDefault="001D2135" w:rsidP="001D2135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Факторы и предпосылки формирования системы контроллинга в организации.</w:t>
      </w:r>
    </w:p>
    <w:p w:rsidR="001D2135" w:rsidRPr="001D2135" w:rsidRDefault="004F1804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Издержки</w:t>
      </w:r>
      <w:r w:rsidR="001D2135" w:rsidRPr="001D2135">
        <w:rPr>
          <w:rFonts w:ascii="Times New Roman" w:hAnsi="Times New Roman" w:cs="Times New Roman"/>
          <w:sz w:val="28"/>
          <w:szCs w:val="28"/>
        </w:rPr>
        <w:t xml:space="preserve"> как объект управления.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135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1D2135">
        <w:rPr>
          <w:rFonts w:ascii="Times New Roman" w:hAnsi="Times New Roman" w:cs="Times New Roman"/>
          <w:sz w:val="28"/>
          <w:szCs w:val="28"/>
        </w:rPr>
        <w:t xml:space="preserve"> </w:t>
      </w:r>
      <w:r w:rsidR="004F1804">
        <w:rPr>
          <w:rFonts w:ascii="Times New Roman" w:hAnsi="Times New Roman" w:cs="Times New Roman"/>
          <w:sz w:val="28"/>
          <w:szCs w:val="28"/>
        </w:rPr>
        <w:t>затрат</w:t>
      </w:r>
      <w:r w:rsidRPr="001D2135">
        <w:rPr>
          <w:rFonts w:ascii="Times New Roman" w:hAnsi="Times New Roman" w:cs="Times New Roman"/>
          <w:sz w:val="28"/>
          <w:szCs w:val="28"/>
        </w:rPr>
        <w:t xml:space="preserve"> </w:t>
      </w:r>
      <w:r w:rsidR="00FC6582">
        <w:rPr>
          <w:rFonts w:ascii="Times New Roman" w:hAnsi="Times New Roman" w:cs="Times New Roman"/>
          <w:sz w:val="28"/>
          <w:szCs w:val="28"/>
        </w:rPr>
        <w:t>на предприятии</w:t>
      </w:r>
      <w:r w:rsidRPr="001D2135">
        <w:rPr>
          <w:rFonts w:ascii="Times New Roman" w:hAnsi="Times New Roman" w:cs="Times New Roman"/>
          <w:sz w:val="28"/>
          <w:szCs w:val="28"/>
        </w:rPr>
        <w:t>.</w:t>
      </w:r>
    </w:p>
    <w:p w:rsid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 xml:space="preserve">Цель и задачи контроллинга </w:t>
      </w:r>
      <w:r w:rsidR="004F1804">
        <w:rPr>
          <w:rFonts w:ascii="Times New Roman" w:hAnsi="Times New Roman" w:cs="Times New Roman"/>
          <w:sz w:val="28"/>
          <w:szCs w:val="28"/>
        </w:rPr>
        <w:t>затрат</w:t>
      </w:r>
      <w:r w:rsidRPr="001D2135">
        <w:rPr>
          <w:rFonts w:ascii="Times New Roman" w:hAnsi="Times New Roman" w:cs="Times New Roman"/>
          <w:sz w:val="28"/>
          <w:szCs w:val="28"/>
        </w:rPr>
        <w:t>.</w:t>
      </w:r>
    </w:p>
    <w:p w:rsidR="00FC6582" w:rsidRPr="0013352D" w:rsidRDefault="00FC6582" w:rsidP="00FC6582">
      <w:pPr>
        <w:pStyle w:val="a8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13352D">
        <w:rPr>
          <w:color w:val="000000"/>
          <w:sz w:val="28"/>
          <w:szCs w:val="28"/>
        </w:rPr>
        <w:t xml:space="preserve"> Сущность классификации затрат</w:t>
      </w:r>
    </w:p>
    <w:p w:rsidR="00FC6582" w:rsidRPr="0013352D" w:rsidRDefault="00FC6582" w:rsidP="00FC6582">
      <w:pPr>
        <w:pStyle w:val="a8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13352D">
        <w:rPr>
          <w:color w:val="000000"/>
          <w:sz w:val="28"/>
          <w:szCs w:val="28"/>
        </w:rPr>
        <w:t xml:space="preserve"> Классификация затрат для определения себестоимости и финансового результата</w:t>
      </w:r>
    </w:p>
    <w:p w:rsidR="00FC6582" w:rsidRPr="0013352D" w:rsidRDefault="00FC6582" w:rsidP="00FC6582">
      <w:pPr>
        <w:pStyle w:val="a8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13352D">
        <w:rPr>
          <w:color w:val="000000"/>
          <w:sz w:val="28"/>
          <w:szCs w:val="28"/>
        </w:rPr>
        <w:t>Классификация затрат для принятия решений и планирования</w:t>
      </w:r>
    </w:p>
    <w:p w:rsidR="00FC6582" w:rsidRPr="0013352D" w:rsidRDefault="00FC6582" w:rsidP="00FC6582">
      <w:pPr>
        <w:pStyle w:val="a8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13352D">
        <w:rPr>
          <w:color w:val="000000"/>
          <w:sz w:val="28"/>
          <w:szCs w:val="28"/>
        </w:rPr>
        <w:t>Классификация затрат для контроля и регулирования деятельности подразделений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Инструменты контроллинга </w:t>
      </w:r>
      <w:r w:rsidR="004F1804">
        <w:rPr>
          <w:rFonts w:ascii="Times New Roman" w:hAnsi="Times New Roman" w:cs="Times New Roman"/>
          <w:sz w:val="28"/>
          <w:szCs w:val="28"/>
        </w:rPr>
        <w:t>затрат</w:t>
      </w:r>
      <w:r w:rsidRPr="001D2135">
        <w:rPr>
          <w:rFonts w:ascii="Times New Roman" w:hAnsi="Times New Roman" w:cs="Times New Roman"/>
          <w:sz w:val="28"/>
          <w:szCs w:val="28"/>
        </w:rPr>
        <w:t>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Производство как объект управления.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135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1D2135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 w:rsidR="00FC6582">
        <w:rPr>
          <w:rFonts w:ascii="Times New Roman" w:hAnsi="Times New Roman" w:cs="Times New Roman"/>
          <w:sz w:val="28"/>
          <w:szCs w:val="28"/>
        </w:rPr>
        <w:t>на предприятии</w:t>
      </w:r>
      <w:r w:rsidRPr="001D2135">
        <w:rPr>
          <w:rFonts w:ascii="Times New Roman" w:hAnsi="Times New Roman" w:cs="Times New Roman"/>
          <w:sz w:val="28"/>
          <w:szCs w:val="28"/>
        </w:rPr>
        <w:t>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Цель и задачи контроллинга производства.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Инструменты контроллинга производства.</w:t>
      </w:r>
    </w:p>
    <w:p w:rsidR="001D2135" w:rsidRDefault="004108D7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</w:t>
      </w:r>
      <w:r w:rsidR="001D2135" w:rsidRPr="001D2135">
        <w:rPr>
          <w:rFonts w:ascii="Times New Roman" w:hAnsi="Times New Roman" w:cs="Times New Roman"/>
          <w:sz w:val="28"/>
          <w:szCs w:val="28"/>
        </w:rPr>
        <w:t xml:space="preserve"> как объект управления.</w:t>
      </w:r>
    </w:p>
    <w:p w:rsidR="00E26D44" w:rsidRPr="001D2135" w:rsidRDefault="00E26D44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6D44">
        <w:rPr>
          <w:rFonts w:ascii="Times New Roman" w:hAnsi="Times New Roman" w:cs="Times New Roman"/>
          <w:sz w:val="28"/>
          <w:szCs w:val="28"/>
        </w:rPr>
        <w:t>Содержание маркетингового анализа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135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1D2135">
        <w:rPr>
          <w:rFonts w:ascii="Times New Roman" w:hAnsi="Times New Roman" w:cs="Times New Roman"/>
          <w:sz w:val="28"/>
          <w:szCs w:val="28"/>
        </w:rPr>
        <w:t xml:space="preserve"> </w:t>
      </w:r>
      <w:r w:rsidR="004108D7">
        <w:rPr>
          <w:rFonts w:ascii="Times New Roman" w:hAnsi="Times New Roman" w:cs="Times New Roman"/>
          <w:sz w:val="28"/>
          <w:szCs w:val="28"/>
        </w:rPr>
        <w:t>маркетинга</w:t>
      </w:r>
      <w:r w:rsidR="004108D7" w:rsidRPr="001D2135">
        <w:rPr>
          <w:rFonts w:ascii="Times New Roman" w:hAnsi="Times New Roman" w:cs="Times New Roman"/>
          <w:sz w:val="28"/>
          <w:szCs w:val="28"/>
        </w:rPr>
        <w:t xml:space="preserve"> </w:t>
      </w:r>
      <w:r w:rsidR="00FC6582">
        <w:rPr>
          <w:rFonts w:ascii="Times New Roman" w:hAnsi="Times New Roman" w:cs="Times New Roman"/>
          <w:sz w:val="28"/>
          <w:szCs w:val="28"/>
        </w:rPr>
        <w:t>на предприятии</w:t>
      </w:r>
      <w:r w:rsidRPr="001D2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35" w:rsidRDefault="001D2135" w:rsidP="004108D7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 xml:space="preserve">Цель и задачи контроллинга </w:t>
      </w:r>
      <w:r w:rsidR="004108D7">
        <w:rPr>
          <w:rFonts w:ascii="Times New Roman" w:hAnsi="Times New Roman" w:cs="Times New Roman"/>
          <w:sz w:val="28"/>
          <w:szCs w:val="28"/>
        </w:rPr>
        <w:t>маркетинга</w:t>
      </w:r>
    </w:p>
    <w:p w:rsidR="0068326C" w:rsidRPr="001D2135" w:rsidRDefault="0068326C" w:rsidP="004108D7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26C">
        <w:rPr>
          <w:rFonts w:ascii="Times New Roman" w:hAnsi="Times New Roman" w:cs="Times New Roman"/>
          <w:sz w:val="28"/>
          <w:szCs w:val="28"/>
        </w:rPr>
        <w:t>Виды контроллинга маркетинга</w:t>
      </w:r>
    </w:p>
    <w:p w:rsidR="001D2135" w:rsidRPr="001D2135" w:rsidRDefault="001D2135" w:rsidP="004108D7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 xml:space="preserve">Инструменты контроллинга </w:t>
      </w:r>
      <w:r w:rsidR="004108D7">
        <w:rPr>
          <w:rFonts w:ascii="Times New Roman" w:hAnsi="Times New Roman" w:cs="Times New Roman"/>
          <w:sz w:val="28"/>
          <w:szCs w:val="28"/>
        </w:rPr>
        <w:t>маркетинга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Персонал как объект управления.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135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1D2135">
        <w:rPr>
          <w:rFonts w:ascii="Times New Roman" w:hAnsi="Times New Roman" w:cs="Times New Roman"/>
          <w:sz w:val="28"/>
          <w:szCs w:val="28"/>
        </w:rPr>
        <w:t xml:space="preserve"> персонала </w:t>
      </w:r>
      <w:r w:rsidR="00FC6582">
        <w:rPr>
          <w:rFonts w:ascii="Times New Roman" w:hAnsi="Times New Roman" w:cs="Times New Roman"/>
          <w:sz w:val="28"/>
          <w:szCs w:val="28"/>
        </w:rPr>
        <w:t>на предприятии</w:t>
      </w:r>
      <w:r w:rsidRPr="001D2135">
        <w:rPr>
          <w:rFonts w:ascii="Times New Roman" w:hAnsi="Times New Roman" w:cs="Times New Roman"/>
          <w:sz w:val="28"/>
          <w:szCs w:val="28"/>
        </w:rPr>
        <w:t>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Цель и задачи контроллинга персонала.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Инструменты контроллинга персонала.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Инвестиции как объект управления.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135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1D2135">
        <w:rPr>
          <w:rFonts w:ascii="Times New Roman" w:hAnsi="Times New Roman" w:cs="Times New Roman"/>
          <w:sz w:val="28"/>
          <w:szCs w:val="28"/>
        </w:rPr>
        <w:t xml:space="preserve"> инвестиций.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Цель и задачи контроллинга инвестиций.</w:t>
      </w:r>
    </w:p>
    <w:p w:rsidR="001D2135" w:rsidRPr="001D2135" w:rsidRDefault="000048C7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</w:t>
      </w:r>
      <w:bookmarkStart w:id="0" w:name="_GoBack"/>
      <w:bookmarkEnd w:id="0"/>
      <w:r w:rsidR="001D2135" w:rsidRPr="001D2135">
        <w:rPr>
          <w:rFonts w:ascii="Times New Roman" w:hAnsi="Times New Roman" w:cs="Times New Roman"/>
          <w:sz w:val="28"/>
          <w:szCs w:val="28"/>
        </w:rPr>
        <w:t xml:space="preserve"> контроллинга инвестиций.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Инновации как объект управления.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135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1D2135">
        <w:rPr>
          <w:rFonts w:ascii="Times New Roman" w:hAnsi="Times New Roman" w:cs="Times New Roman"/>
          <w:sz w:val="28"/>
          <w:szCs w:val="28"/>
        </w:rPr>
        <w:t xml:space="preserve"> инноваций.</w:t>
      </w:r>
    </w:p>
    <w:p w:rsidR="001D2135" w:rsidRPr="001D2135" w:rsidRDefault="001D2135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135">
        <w:rPr>
          <w:rFonts w:ascii="Times New Roman" w:hAnsi="Times New Roman" w:cs="Times New Roman"/>
          <w:sz w:val="28"/>
          <w:szCs w:val="28"/>
        </w:rPr>
        <w:t>Цель и задачи контроллинга инноваций.</w:t>
      </w:r>
    </w:p>
    <w:p w:rsidR="001D2135" w:rsidRPr="001D2135" w:rsidRDefault="000048C7" w:rsidP="001D2135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и</w:t>
      </w:r>
      <w:r w:rsidR="001D2135" w:rsidRPr="001D2135">
        <w:rPr>
          <w:rFonts w:ascii="Times New Roman" w:hAnsi="Times New Roman" w:cs="Times New Roman"/>
          <w:sz w:val="28"/>
          <w:szCs w:val="28"/>
        </w:rPr>
        <w:t>нструменты контроллинга инноваций.</w:t>
      </w:r>
    </w:p>
    <w:p w:rsidR="001D2135" w:rsidRPr="001D2135" w:rsidRDefault="001D2135" w:rsidP="001D2135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2DB" w:rsidRPr="001D2135" w:rsidRDefault="00C742DB" w:rsidP="001D21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742DB" w:rsidRPr="001D2135" w:rsidSect="00133773">
      <w:footerReference w:type="default" r:id="rId8"/>
      <w:pgSz w:w="11906" w:h="16838"/>
      <w:pgMar w:top="1134" w:right="850" w:bottom="1134" w:left="1701" w:header="708" w:footer="708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44" w:rsidRDefault="00943444" w:rsidP="00133773">
      <w:pPr>
        <w:spacing w:after="0" w:line="240" w:lineRule="auto"/>
      </w:pPr>
      <w:r>
        <w:separator/>
      </w:r>
    </w:p>
  </w:endnote>
  <w:endnote w:type="continuationSeparator" w:id="0">
    <w:p w:rsidR="00943444" w:rsidRDefault="00943444" w:rsidP="0013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9887"/>
      <w:docPartObj>
        <w:docPartGallery w:val="Page Numbers (Bottom of Page)"/>
        <w:docPartUnique/>
      </w:docPartObj>
    </w:sdtPr>
    <w:sdtEndPr/>
    <w:sdtContent>
      <w:p w:rsidR="00133773" w:rsidRDefault="00B170C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8C7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:rsidR="00133773" w:rsidRDefault="00133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44" w:rsidRDefault="00943444" w:rsidP="00133773">
      <w:pPr>
        <w:spacing w:after="0" w:line="240" w:lineRule="auto"/>
      </w:pPr>
      <w:r>
        <w:separator/>
      </w:r>
    </w:p>
  </w:footnote>
  <w:footnote w:type="continuationSeparator" w:id="0">
    <w:p w:rsidR="00943444" w:rsidRDefault="00943444" w:rsidP="00133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02EC"/>
    <w:multiLevelType w:val="hybridMultilevel"/>
    <w:tmpl w:val="8B6AC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DB"/>
    <w:rsid w:val="000048C7"/>
    <w:rsid w:val="00133773"/>
    <w:rsid w:val="001D2135"/>
    <w:rsid w:val="002D6397"/>
    <w:rsid w:val="004108D7"/>
    <w:rsid w:val="004A740C"/>
    <w:rsid w:val="004F1804"/>
    <w:rsid w:val="0068326C"/>
    <w:rsid w:val="007863C2"/>
    <w:rsid w:val="007C71FB"/>
    <w:rsid w:val="00943444"/>
    <w:rsid w:val="00AD6471"/>
    <w:rsid w:val="00B15339"/>
    <w:rsid w:val="00B170C2"/>
    <w:rsid w:val="00BD412B"/>
    <w:rsid w:val="00C458C6"/>
    <w:rsid w:val="00C6029A"/>
    <w:rsid w:val="00C742DB"/>
    <w:rsid w:val="00DF4EAC"/>
    <w:rsid w:val="00E26D44"/>
    <w:rsid w:val="00F676FE"/>
    <w:rsid w:val="00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A45A"/>
  <w15:docId w15:val="{0FF81225-9A1D-4143-8670-C3B9A376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742DB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33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3773"/>
  </w:style>
  <w:style w:type="paragraph" w:styleId="a6">
    <w:name w:val="footer"/>
    <w:basedOn w:val="a"/>
    <w:link w:val="a7"/>
    <w:uiPriority w:val="99"/>
    <w:unhideWhenUsed/>
    <w:rsid w:val="00133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773"/>
  </w:style>
  <w:style w:type="paragraph" w:styleId="a8">
    <w:name w:val="Normal (Web)"/>
    <w:basedOn w:val="a"/>
    <w:uiPriority w:val="99"/>
    <w:unhideWhenUsed/>
    <w:rsid w:val="00FC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49AEC-D205-472F-9786-6E95D5A4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10</cp:revision>
  <dcterms:created xsi:type="dcterms:W3CDTF">2023-12-23T09:06:00Z</dcterms:created>
  <dcterms:modified xsi:type="dcterms:W3CDTF">2023-12-24T15:10:00Z</dcterms:modified>
</cp:coreProperties>
</file>